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1560abdb2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FRONT FARM AS.</w:t>
      </w:r>
    </w:p>
    <w:sectPr>
      <w:headerReference xmlns:r="http://schemas.openxmlformats.org/officeDocument/2006/relationships" w:type="default" r:id="Rd15d66f69b4e4ee3"/>
      <w:footerReference xmlns:r="http://schemas.openxmlformats.org/officeDocument/2006/relationships" w:type="default" r:id="R9c3ff72dfe0f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d66f69b4e4ee3" /><Relationship Type="http://schemas.openxmlformats.org/officeDocument/2006/relationships/footer" Target="/word/footer1.xml" Id="R9c3ff72dfe0f4367" /></Relationships>
</file>