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a21c37121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CERRO RICO AS</w:t>
      </w:r>
    </w:p>
    <w:sectPr>
      <w:headerReference xmlns:r="http://schemas.openxmlformats.org/officeDocument/2006/relationships" w:type="default" r:id="R8bb16c850b664585"/>
      <w:footerReference xmlns:r="http://schemas.openxmlformats.org/officeDocument/2006/relationships" w:type="default" r:id="R96a2d221ba2d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16c850b664585" /><Relationship Type="http://schemas.openxmlformats.org/officeDocument/2006/relationships/footer" Target="/word/footer1.xml" Id="R96a2d221ba2d4e97" /></Relationships>
</file>