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87484a5ba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SEGLEM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SEGLEM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48baaa8619404e"/>
      <w:footerReference xmlns:r="http://schemas.openxmlformats.org/officeDocument/2006/relationships" w:type="default" r:id="R606be6a1d8fa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EIENDOM AS   ·   Org.nr 894 921 862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8baaa8619404e" /><Relationship Type="http://schemas.openxmlformats.org/officeDocument/2006/relationships/footer" Target="/word/footer1.xml" Id="R606be6a1d8fa4226" /></Relationships>
</file>