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f278e5223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TOHATT AS.</w:t>
      </w:r>
    </w:p>
    <w:sectPr>
      <w:headerReference xmlns:r="http://schemas.openxmlformats.org/officeDocument/2006/relationships" w:type="default" r:id="Rfff1fc4cefdd49c6"/>
      <w:footerReference xmlns:r="http://schemas.openxmlformats.org/officeDocument/2006/relationships" w:type="default" r:id="R224a2e377f82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1fc4cefdd49c6" /><Relationship Type="http://schemas.openxmlformats.org/officeDocument/2006/relationships/footer" Target="/word/footer1.xml" Id="R224a2e377f82488e" /></Relationships>
</file>