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b8cf6fb24d40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COPA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COPA AS</w:t>
      </w:r>
    </w:p>
    <w:sectPr>
      <w:headerReference xmlns:r="http://schemas.openxmlformats.org/officeDocument/2006/relationships" w:type="default" r:id="R5af00529cada4aca"/>
      <w:footerReference xmlns:r="http://schemas.openxmlformats.org/officeDocument/2006/relationships" w:type="default" r:id="R27ade6f870f243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COPA AS   ·   Org.nr 889 467 002   ·   Halfdan Egedius' vei 3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f00529cada4aca" /><Relationship Type="http://schemas.openxmlformats.org/officeDocument/2006/relationships/footer" Target="/word/footer1.xml" Id="R27ade6f870f24318" /></Relationships>
</file>