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6c8c1cf9e44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SIESTAS AS</w:t>
      </w:r>
    </w:p>
    <w:sectPr>
      <w:headerReference xmlns:r="http://schemas.openxmlformats.org/officeDocument/2006/relationships" w:type="default" r:id="R3ca30b07ceb24bef"/>
      <w:footerReference xmlns:r="http://schemas.openxmlformats.org/officeDocument/2006/relationships" w:type="default" r:id="R5bd6875b11c5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SIESTAS AS   ·   Org.nr 889 266 252   ·   Grannes terrasse 51   ·   4044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SIESTAS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30b07ceb24bef" /><Relationship Type="http://schemas.openxmlformats.org/officeDocument/2006/relationships/footer" Target="/word/footer1.xml" Id="R5bd6875b11c54172" /></Relationships>
</file>