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b42bb4dce4f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ERGO FINANS AS.</w:t>
      </w:r>
    </w:p>
    <w:sectPr>
      <w:headerReference xmlns:r="http://schemas.openxmlformats.org/officeDocument/2006/relationships" w:type="default" r:id="R84ec3648b1d94ab3"/>
      <w:footerReference xmlns:r="http://schemas.openxmlformats.org/officeDocument/2006/relationships" w:type="default" r:id="Re1210773a2e9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ERGO FINANS AS   ·   Org.nr 889 222 182   ·   c/o Bjørn Roland, Sjølystveien 62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c3648b1d94ab3" /><Relationship Type="http://schemas.openxmlformats.org/officeDocument/2006/relationships/footer" Target="/word/footer1.xml" Id="Re1210773a2e94171" /></Relationships>
</file>