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15df135fc45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STEINBAKK AS.</w:t>
      </w:r>
    </w:p>
    <w:sectPr>
      <w:headerReference xmlns:r="http://schemas.openxmlformats.org/officeDocument/2006/relationships" w:type="default" r:id="R92d6d5f47c244cdf"/>
      <w:footerReference xmlns:r="http://schemas.openxmlformats.org/officeDocument/2006/relationships" w:type="default" r:id="R871393a3a742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6d5f47c244cdf" /><Relationship Type="http://schemas.openxmlformats.org/officeDocument/2006/relationships/footer" Target="/word/footer1.xml" Id="R871393a3a7424bd0" /></Relationships>
</file>