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4527f5d55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KLP AKSJENORGE AKTIV, org.nr 880 854 062,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2a98611103dd4d01"/>
      <w:footerReference xmlns:r="http://schemas.openxmlformats.org/officeDocument/2006/relationships" w:type="default" r:id="R3244d2a6af10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8611103dd4d01" /><Relationship Type="http://schemas.openxmlformats.org/officeDocument/2006/relationships/footer" Target="/word/footer1.xml" Id="R3244d2a6af10455d" /></Relationships>
</file>