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dcb5e8fa5a4f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REVISJONSFIRMAET TOM CHRISTOFFERSEN AS, org.nr 880 292 862,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TOM CHRISTOFFERSEN AS</w:t>
      </w:r>
    </w:p>
    <w:sectPr>
      <w:headerReference xmlns:r="http://schemas.openxmlformats.org/officeDocument/2006/relationships" w:type="default" r:id="R2c4375136fe540c0"/>
      <w:footerReference xmlns:r="http://schemas.openxmlformats.org/officeDocument/2006/relationships" w:type="default" r:id="R68b9359e012d41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TOM CHRISTOFFERSEN AS   ·   Org.nr 880 292 862   ·  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TOM CHRISTOFFERSEN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4375136fe540c0" /><Relationship Type="http://schemas.openxmlformats.org/officeDocument/2006/relationships/footer" Target="/word/footer1.xml" Id="R68b9359e012d4102" /></Relationships>
</file>