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1d5e2be7842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BRAATHEN &amp; PARTNERS AS</w:t>
      </w:r>
    </w:p>
    <w:sectPr>
      <w:headerReference xmlns:r="http://schemas.openxmlformats.org/officeDocument/2006/relationships" w:type="default" r:id="R456098a8aebf4bba"/>
      <w:footerReference xmlns:r="http://schemas.openxmlformats.org/officeDocument/2006/relationships" w:type="default" r:id="R554611a167d7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&amp; PARTNERS AS   ·   Org.nr 879 738 342   ·   Rastastubben 3   ·   1476 RASTA   ·   Tlf. 94 17 11 92   ·   post@braathenpartners.no   ·   www.braathenpartners.no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6098a8aebf4bba" /><Relationship Type="http://schemas.openxmlformats.org/officeDocument/2006/relationships/footer" Target="/word/footer1.xml" Id="R554611a167d746a6" /></Relationships>
</file>