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b88bd462b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CAROG HOLDING AS.</w:t>
      </w:r>
    </w:p>
    <w:sectPr>
      <w:headerReference xmlns:r="http://schemas.openxmlformats.org/officeDocument/2006/relationships" w:type="default" r:id="Rd4ba91ad71d14032"/>
      <w:footerReference xmlns:r="http://schemas.openxmlformats.org/officeDocument/2006/relationships" w:type="default" r:id="R5d9a9aaa79eb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a91ad71d14032" /><Relationship Type="http://schemas.openxmlformats.org/officeDocument/2006/relationships/footer" Target="/word/footer1.xml" Id="R5d9a9aaa79eb49da" /></Relationships>
</file>