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4e88bc4c8248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Kvaløysletta,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 STRAUMSNES AS</w:t>
      </w:r>
    </w:p>
    <w:sectPr>
      <w:headerReference xmlns:r="http://schemas.openxmlformats.org/officeDocument/2006/relationships" w:type="default" r:id="R6a097d53c5eb4cae"/>
      <w:footerReference xmlns:r="http://schemas.openxmlformats.org/officeDocument/2006/relationships" w:type="default" r:id="Ra5e242f9ffed46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 STRAUMSNES AS   ·   Org.nr 836 239 822   ·   Blåklokkevegen 18   ·   9102 KVALØYSLETTA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 STRAUMSNES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097d53c5eb4cae" /><Relationship Type="http://schemas.openxmlformats.org/officeDocument/2006/relationships/footer" Target="/word/footer1.xml" Id="Ra5e242f9ffed4698" /></Relationships>
</file>