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bea50a96f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III AS</w:t>
      </w:r>
    </w:p>
    <w:sectPr>
      <w:headerReference xmlns:r="http://schemas.openxmlformats.org/officeDocument/2006/relationships" w:type="default" r:id="R627c32347ece44d8"/>
      <w:footerReference xmlns:r="http://schemas.openxmlformats.org/officeDocument/2006/relationships" w:type="default" r:id="R84ed55ad815d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c32347ece44d8" /><Relationship Type="http://schemas.openxmlformats.org/officeDocument/2006/relationships/footer" Target="/word/footer1.xml" Id="R84ed55ad815d4489" /></Relationships>
</file>