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ba27731ad41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FONDAL.</w:t>
      </w:r>
    </w:p>
    <w:sectPr>
      <w:headerReference xmlns:r="http://schemas.openxmlformats.org/officeDocument/2006/relationships" w:type="default" r:id="Ra32e4db83ea642c2"/>
      <w:footerReference xmlns:r="http://schemas.openxmlformats.org/officeDocument/2006/relationships" w:type="default" r:id="R7b430430024f4f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e4db83ea642c2" /><Relationship Type="http://schemas.openxmlformats.org/officeDocument/2006/relationships/footer" Target="/word/footer1.xml" Id="R7b430430024f4fb0" /></Relationships>
</file>