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96fcea4bc4f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NILSEN &amp; SØN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NILSEN &amp; SØN AS</w:t>
      </w:r>
    </w:p>
    <w:sectPr>
      <w:headerReference xmlns:r="http://schemas.openxmlformats.org/officeDocument/2006/relationships" w:type="default" r:id="R9632213a3c6f4470"/>
      <w:footerReference xmlns:r="http://schemas.openxmlformats.org/officeDocument/2006/relationships" w:type="default" r:id="Rec5f44e372d0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2213a3c6f4470" /><Relationship Type="http://schemas.openxmlformats.org/officeDocument/2006/relationships/footer" Target="/word/footer1.xml" Id="Rec5f44e372d04b12" /></Relationships>
</file>