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8c3b58652f4b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AMALIE 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 INVEST AS</w:t>
      </w:r>
    </w:p>
    <w:sectPr>
      <w:headerReference xmlns:r="http://schemas.openxmlformats.org/officeDocument/2006/relationships" w:type="default" r:id="Ra46f8069f35c4e57"/>
      <w:footerReference xmlns:r="http://schemas.openxmlformats.org/officeDocument/2006/relationships" w:type="default" r:id="R84d903443c27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INVEST AS   ·   Org.nr 828 622 102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f8069f35c4e57" /><Relationship Type="http://schemas.openxmlformats.org/officeDocument/2006/relationships/footer" Target="/word/footer1.xml" Id="R84d903443c274fcd" /></Relationships>
</file>