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27816664a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SELLANRAA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1c2d1fe0885c4e28"/>
      <w:footerReference xmlns:r="http://schemas.openxmlformats.org/officeDocument/2006/relationships" w:type="default" r:id="R4c24759e2c2e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d1fe0885c4e28" /><Relationship Type="http://schemas.openxmlformats.org/officeDocument/2006/relationships/footer" Target="/word/footer1.xml" Id="R4c24759e2c2e4a61" /></Relationships>
</file>