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4b29e6bd214d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AS</w:t>
      </w:r>
    </w:p>
    <w:sectPr>
      <w:headerReference xmlns:r="http://schemas.openxmlformats.org/officeDocument/2006/relationships" w:type="default" r:id="R863794f2c01541b4"/>
      <w:footerReference xmlns:r="http://schemas.openxmlformats.org/officeDocument/2006/relationships" w:type="default" r:id="Re2934a6c0c15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AS   ·   Org.nr 827 175 722   ·   Tangen 76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3794f2c01541b4" /><Relationship Type="http://schemas.openxmlformats.org/officeDocument/2006/relationships/footer" Target="/word/footer1.xml" Id="Re2934a6c0c154965" /></Relationships>
</file>