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410991638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MAGCO AS</w:t>
      </w:r>
    </w:p>
    <w:sectPr>
      <w:headerReference xmlns:r="http://schemas.openxmlformats.org/officeDocument/2006/relationships" w:type="default" r:id="Ra9253e2be2cb4fc1"/>
      <w:footerReference xmlns:r="http://schemas.openxmlformats.org/officeDocument/2006/relationships" w:type="default" r:id="R9d8063f7c938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MAGCO AS   ·   Org.nr 826 286 822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53e2be2cb4fc1" /><Relationship Type="http://schemas.openxmlformats.org/officeDocument/2006/relationships/footer" Target="/word/footer1.xml" Id="R9d8063f7c9384092" /></Relationships>
</file>