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71820bb58145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BLAANE CAPITAL AS.</w:t>
      </w:r>
    </w:p>
    <w:sectPr>
      <w:headerReference xmlns:r="http://schemas.openxmlformats.org/officeDocument/2006/relationships" w:type="default" r:id="R9e2d298fd5884279"/>
      <w:footerReference xmlns:r="http://schemas.openxmlformats.org/officeDocument/2006/relationships" w:type="default" r:id="R753930b55e4349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BLAANE CAPITAL AS   ·   Org.nr 826 164 832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BLAANE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2d298fd5884279" /><Relationship Type="http://schemas.openxmlformats.org/officeDocument/2006/relationships/footer" Target="/word/footer1.xml" Id="R753930b55e434942" /></Relationships>
</file>