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e5fc1b44e41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ROALKVAM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ROALKVAM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8cea49ba9e447f"/>
      <w:footerReference xmlns:r="http://schemas.openxmlformats.org/officeDocument/2006/relationships" w:type="default" r:id="R9604c6f0fb55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ROALKVAM INVEST AS   ·   Org.nr 825 923 322   ·   Fuglarhaug 1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ROALKVAM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cea49ba9e447f" /><Relationship Type="http://schemas.openxmlformats.org/officeDocument/2006/relationships/footer" Target="/word/footer1.xml" Id="R9604c6f0fb554da0" /></Relationships>
</file>