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7a27849af47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VESTLAND INVEST AS.</w:t>
      </w:r>
    </w:p>
    <w:sectPr>
      <w:headerReference xmlns:r="http://schemas.openxmlformats.org/officeDocument/2006/relationships" w:type="default" r:id="R2c1678bd53004b91"/>
      <w:footerReference xmlns:r="http://schemas.openxmlformats.org/officeDocument/2006/relationships" w:type="default" r:id="R026080dbdf9941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678bd53004b91" /><Relationship Type="http://schemas.openxmlformats.org/officeDocument/2006/relationships/footer" Target="/word/footer1.xml" Id="R026080dbdf9941b6" /></Relationships>
</file>