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c082b2032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CHIP MIDCO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MIDCO AS</w:t>
      </w:r>
    </w:p>
    <w:sectPr>
      <w:headerReference xmlns:r="http://schemas.openxmlformats.org/officeDocument/2006/relationships" w:type="default" r:id="R5ef16792c91641fd"/>
      <w:footerReference xmlns:r="http://schemas.openxmlformats.org/officeDocument/2006/relationships" w:type="default" r:id="R3bcea6bc13f1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MIDCO AS   ·   Org.nr 823 807 732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16792c91641fd" /><Relationship Type="http://schemas.openxmlformats.org/officeDocument/2006/relationships/footer" Target="/word/footer1.xml" Id="R3bcea6bc13f14a68" /></Relationships>
</file>