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16cdb517474d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MOORE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MOORE AS</w:t>
      </w:r>
    </w:p>
    <w:sectPr>
      <w:headerReference xmlns:r="http://schemas.openxmlformats.org/officeDocument/2006/relationships" w:type="default" r:id="Rf8f5aff29be14f64"/>
      <w:footerReference xmlns:r="http://schemas.openxmlformats.org/officeDocument/2006/relationships" w:type="default" r:id="R2c4525c558ca48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MOORE AS   ·   Org.nr 823 389 272   ·   Tullins gate 2   ·   0166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MOORE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f5aff29be14f64" /><Relationship Type="http://schemas.openxmlformats.org/officeDocument/2006/relationships/footer" Target="/word/footer1.xml" Id="R2c4525c558ca483a" /></Relationships>
</file>