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437a323fbb4f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NORDIC INSURANCE AND PENSIONS AS.</w:t>
      </w:r>
    </w:p>
    <w:sectPr>
      <w:headerReference xmlns:r="http://schemas.openxmlformats.org/officeDocument/2006/relationships" w:type="default" r:id="Rea9dc9b244b947f3"/>
      <w:footerReference xmlns:r="http://schemas.openxmlformats.org/officeDocument/2006/relationships" w:type="default" r:id="R311711fd910f4f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INSURANCE AND PENSIONS AS   ·   Org.nr 822 983 502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INSURANCE AND PENSIONS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9dc9b244b947f3" /><Relationship Type="http://schemas.openxmlformats.org/officeDocument/2006/relationships/footer" Target="/word/footer1.xml" Id="R311711fd910f4fa5" /></Relationships>
</file>