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a9c9f5b2544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NORDIC INSURANCE AND PENSIONS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8ca6457de8ac4997"/>
      <w:footerReference xmlns:r="http://schemas.openxmlformats.org/officeDocument/2006/relationships" w:type="default" r:id="Rba36a67b1599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6457de8ac4997" /><Relationship Type="http://schemas.openxmlformats.org/officeDocument/2006/relationships/footer" Target="/word/footer1.xml" Id="Rba36a67b159944be" /></Relationships>
</file>