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18b88fe67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VILLA J AS.</w:t>
      </w:r>
    </w:p>
    <w:sectPr>
      <w:headerReference xmlns:r="http://schemas.openxmlformats.org/officeDocument/2006/relationships" w:type="default" r:id="Rb9be72fcafaf47fb"/>
      <w:footerReference xmlns:r="http://schemas.openxmlformats.org/officeDocument/2006/relationships" w:type="default" r:id="Rd04f814864d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72fcafaf47fb" /><Relationship Type="http://schemas.openxmlformats.org/officeDocument/2006/relationships/footer" Target="/word/footer1.xml" Id="Rd04f814864db4dcd" /></Relationships>
</file>