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e8da5b8e9448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LUBBA AS.</w:t>
      </w:r>
    </w:p>
    <w:sectPr>
      <w:headerReference xmlns:r="http://schemas.openxmlformats.org/officeDocument/2006/relationships" w:type="default" r:id="Re811113e94e5404f"/>
      <w:footerReference xmlns:r="http://schemas.openxmlformats.org/officeDocument/2006/relationships" w:type="default" r:id="R98818d9f6c4b47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11113e94e5404f" /><Relationship Type="http://schemas.openxmlformats.org/officeDocument/2006/relationships/footer" Target="/word/footer1.xml" Id="R98818d9f6c4b4707" /></Relationships>
</file>