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4b49135ff04c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 CAPITAL VI AS</w:t>
      </w:r>
    </w:p>
    <w:sectPr>
      <w:headerReference xmlns:r="http://schemas.openxmlformats.org/officeDocument/2006/relationships" w:type="default" r:id="R7167e755eabc4025"/>
      <w:footerReference xmlns:r="http://schemas.openxmlformats.org/officeDocument/2006/relationships" w:type="default" r:id="Rf09ee96442c14b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 CAPITAL VI AS   ·   Org.nr 819 937 222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 CAPITAL VI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67e755eabc4025" /><Relationship Type="http://schemas.openxmlformats.org/officeDocument/2006/relationships/footer" Target="/word/footer1.xml" Id="Rf09ee96442c14bf3" /></Relationships>
</file>