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1f1a8f6ae845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ICON CAPITAL VI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 CAPITAL VI AS</w:t>
      </w:r>
    </w:p>
    <w:sectPr>
      <w:headerReference xmlns:r="http://schemas.openxmlformats.org/officeDocument/2006/relationships" w:type="default" r:id="R62ef109b195a4e13"/>
      <w:footerReference xmlns:r="http://schemas.openxmlformats.org/officeDocument/2006/relationships" w:type="default" r:id="Rd52f3d0f0fae48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 CAPITAL VI AS   ·   Org.nr 819 937 222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 CAPITAL 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ef109b195a4e13" /><Relationship Type="http://schemas.openxmlformats.org/officeDocument/2006/relationships/footer" Target="/word/footer1.xml" Id="Rd52f3d0f0fae48cb" /></Relationships>
</file>