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b04eea32842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AND C AS</w:t>
      </w:r>
    </w:p>
    <w:sectPr>
      <w:headerReference xmlns:r="http://schemas.openxmlformats.org/officeDocument/2006/relationships" w:type="default" r:id="Rc1bcdacfbeb94387"/>
      <w:footerReference xmlns:r="http://schemas.openxmlformats.org/officeDocument/2006/relationships" w:type="default" r:id="R95c7fdc6f97a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AND C AS   ·   Org.nr 818 158 912   ·   Statsråd Ihlens vei 60C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AND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cdacfbeb94387" /><Relationship Type="http://schemas.openxmlformats.org/officeDocument/2006/relationships/footer" Target="/word/footer1.xml" Id="R95c7fdc6f97a4581" /></Relationships>
</file>