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23868a882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 AND C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AND C AS</w:t>
      </w:r>
    </w:p>
    <w:sectPr>
      <w:headerReference xmlns:r="http://schemas.openxmlformats.org/officeDocument/2006/relationships" w:type="default" r:id="Rf98e9fd9e0c1455b"/>
      <w:footerReference xmlns:r="http://schemas.openxmlformats.org/officeDocument/2006/relationships" w:type="default" r:id="Rb8922ab8455a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AND C AS   ·   Org.nr 818 158 912   ·   Statsråd Ihlens vei 60C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AND 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e9fd9e0c1455b" /><Relationship Type="http://schemas.openxmlformats.org/officeDocument/2006/relationships/footer" Target="/word/footer1.xml" Id="Rb8922ab8455a452f" /></Relationships>
</file>