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2bfadc352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CUS INVEST AS</w:t>
      </w:r>
    </w:p>
    <w:sectPr>
      <w:headerReference xmlns:r="http://schemas.openxmlformats.org/officeDocument/2006/relationships" w:type="default" r:id="R5b9f5d0b5522435f"/>
      <w:footerReference xmlns:r="http://schemas.openxmlformats.org/officeDocument/2006/relationships" w:type="default" r:id="R03b6bfbc3a7a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CUS INVEST AS   ·   Org.nr 816 495 342   ·   CUS Invest AS, Att Caroline Ulrichsen Svendsen,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f5d0b5522435f" /><Relationship Type="http://schemas.openxmlformats.org/officeDocument/2006/relationships/footer" Target="/word/footer1.xml" Id="R03b6bfbc3a7a4380" /></Relationships>
</file>