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dea33a9ee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TRALLFA CAPITAL AS.</w:t>
      </w:r>
    </w:p>
    <w:sectPr>
      <w:headerReference xmlns:r="http://schemas.openxmlformats.org/officeDocument/2006/relationships" w:type="default" r:id="Rd43dc69e1b8548f9"/>
      <w:footerReference xmlns:r="http://schemas.openxmlformats.org/officeDocument/2006/relationships" w:type="default" r:id="Rbc548358d239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dc69e1b8548f9" /><Relationship Type="http://schemas.openxmlformats.org/officeDocument/2006/relationships/footer" Target="/word/footer1.xml" Id="Rbc548358d2394610" /></Relationships>
</file>