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5dd7f7d8244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TRALLFA CAPITAL AS</w:t>
      </w:r>
    </w:p>
    <w:sectPr>
      <w:headerReference xmlns:r="http://schemas.openxmlformats.org/officeDocument/2006/relationships" w:type="default" r:id="R9dfbc5c743b64a14"/>
      <w:footerReference xmlns:r="http://schemas.openxmlformats.org/officeDocument/2006/relationships" w:type="default" r:id="R229da90ad1f0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CAPITAL AS   ·   Org.nr 816 213 312   ·   Langgata 12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bc5c743b64a14" /><Relationship Type="http://schemas.openxmlformats.org/officeDocument/2006/relationships/footer" Target="/word/footer1.xml" Id="R229da90ad1f048da" /></Relationships>
</file>