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bed8526ff941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VKST HOLDING AS</w:t>
      </w:r>
    </w:p>
    <w:sectPr>
      <w:headerReference xmlns:r="http://schemas.openxmlformats.org/officeDocument/2006/relationships" w:type="default" r:id="R8a5efbbe36054f75"/>
      <w:footerReference xmlns:r="http://schemas.openxmlformats.org/officeDocument/2006/relationships" w:type="default" r:id="Rf79c2f150bb1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VKST HOLDING AS   ·   Org.nr 815 186 362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VKST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5efbbe36054f75" /><Relationship Type="http://schemas.openxmlformats.org/officeDocument/2006/relationships/footer" Target="/word/footer1.xml" Id="Rf79c2f150bb14c24" /></Relationships>
</file>