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ae3717ae5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NORGESINVESTOR PROTO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NORGESINVESTOR PROTO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6c497f779428f"/>
      <w:footerReference xmlns:r="http://schemas.openxmlformats.org/officeDocument/2006/relationships" w:type="default" r:id="R3525ca2da090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6c497f779428f" /><Relationship Type="http://schemas.openxmlformats.org/officeDocument/2006/relationships/footer" Target="/word/footer1.xml" Id="R3525ca2da090421d" /></Relationships>
</file>