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ca9d7fe29e4e9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Hommelvik,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ENGLUND INVEST AS</w:t>
      </w:r>
    </w:p>
    <w:sectPr>
      <w:headerReference xmlns:r="http://schemas.openxmlformats.org/officeDocument/2006/relationships" w:type="default" r:id="R404a52f563954a6d"/>
      <w:footerReference xmlns:r="http://schemas.openxmlformats.org/officeDocument/2006/relationships" w:type="default" r:id="R234c10576e01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ENGLUND INVEST AS   ·   Org.nr 811 576 182   ·   Sveabakken 14   ·   7550 HOMMELVIK   ·   martin@hybelutleie.net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ENGLUND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4a52f563954a6d" /><Relationship Type="http://schemas.openxmlformats.org/officeDocument/2006/relationships/footer" Target="/word/footer1.xml" Id="R234c10576e014528" /></Relationships>
</file>